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05" w:rsidRDefault="00753705">
      <w:r>
        <w:t>от 26.02.2018</w:t>
      </w:r>
    </w:p>
    <w:p w:rsidR="00753705" w:rsidRDefault="00753705"/>
    <w:p w:rsidR="00753705" w:rsidRDefault="0075370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53705" w:rsidRDefault="00753705">
      <w:r>
        <w:t>Общество с ограниченной ответственностью «ГеоИнвестПроект» ИНН 2308080556</w:t>
      </w:r>
    </w:p>
    <w:p w:rsidR="00753705" w:rsidRDefault="00753705">
      <w:r>
        <w:t>Общество с ограниченной ответственностью «ОСА» ИНН 3128060376</w:t>
      </w:r>
    </w:p>
    <w:p w:rsidR="00753705" w:rsidRDefault="00753705">
      <w:r>
        <w:t>Общество с ограниченной ответственностью «Техзащита - СБ» ИНН 7105032161</w:t>
      </w:r>
    </w:p>
    <w:p w:rsidR="00753705" w:rsidRDefault="00753705">
      <w:r>
        <w:t>Общество с ограниченной ответственностью «Брокер Северо-Запад Инжиниринг» ИНН 7708661434</w:t>
      </w:r>
    </w:p>
    <w:p w:rsidR="00753705" w:rsidRDefault="00753705">
      <w:r>
        <w:t>Акционерное общество «МР Групп» ИНН 7714637341</w:t>
      </w:r>
    </w:p>
    <w:p w:rsidR="00753705" w:rsidRDefault="00753705">
      <w:r>
        <w:t>Закрытое акционерное общество «ТоксСофт-14» ИНН 7719636180</w:t>
      </w:r>
    </w:p>
    <w:p w:rsidR="00753705" w:rsidRDefault="00753705">
      <w:r>
        <w:t>Общество с ограниченной ответственностью «Промформат» ИНН 7720706508</w:t>
      </w:r>
    </w:p>
    <w:p w:rsidR="00753705" w:rsidRDefault="00753705">
      <w:r>
        <w:t>Общество с ограниченной ответственностью «КСБ Групп» ИНН 7727848999</w:t>
      </w:r>
    </w:p>
    <w:p w:rsidR="00753705" w:rsidRDefault="00753705">
      <w:r>
        <w:t>Общество с ограниченной ответственностью «ПК «ГорСпецПроект» ИНН 7730180380</w:t>
      </w:r>
    </w:p>
    <w:p w:rsidR="00753705" w:rsidRDefault="00753705">
      <w:r>
        <w:t>Общество с ограниченной ответственностью «КРИОИМПОРТ» ИНН 7730659920</w:t>
      </w:r>
    </w:p>
    <w:p w:rsidR="00753705" w:rsidRDefault="00753705">
      <w:r>
        <w:t>Общество с ограниченной ответственностью «Традиции инженерной мысли» ИНН 7807129140</w:t>
      </w:r>
    </w:p>
    <w:p w:rsidR="00753705" w:rsidRDefault="00753705">
      <w:r>
        <w:t>Закрытое акционерное общество «Промышленный инжиниринг» ИНН 7840416173</w:t>
      </w:r>
    </w:p>
    <w:p w:rsidR="00753705" w:rsidRDefault="00753705">
      <w:r>
        <w:t>Общество с ограниченной ответственностью «НОВОСТРОЙПРОЕКТ» ИНН 8602217319</w:t>
      </w:r>
    </w:p>
    <w:p w:rsidR="00753705" w:rsidRDefault="0075370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53705"/>
    <w:rsid w:val="00045D12"/>
    <w:rsid w:val="0052439B"/>
    <w:rsid w:val="0075370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